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EB7" w:rsidRPr="00417001" w:rsidRDefault="00013EB7" w:rsidP="00013EB7">
      <w:pPr>
        <w:jc w:val="center"/>
        <w:rPr>
          <w:b/>
          <w:sz w:val="26"/>
          <w:szCs w:val="26"/>
        </w:rPr>
      </w:pPr>
      <w:r w:rsidRPr="00417001">
        <w:rPr>
          <w:b/>
          <w:sz w:val="26"/>
          <w:szCs w:val="26"/>
        </w:rPr>
        <w:t xml:space="preserve">Краткое описание </w:t>
      </w:r>
      <w:r w:rsidR="00313E47">
        <w:rPr>
          <w:b/>
          <w:sz w:val="26"/>
          <w:szCs w:val="26"/>
        </w:rPr>
        <w:t xml:space="preserve">скорректированной </w:t>
      </w:r>
      <w:r w:rsidRPr="00417001">
        <w:rPr>
          <w:b/>
          <w:sz w:val="26"/>
          <w:szCs w:val="26"/>
        </w:rPr>
        <w:t>инвестиционной программы</w:t>
      </w:r>
    </w:p>
    <w:p w:rsidR="00013EB7" w:rsidRPr="00417001" w:rsidRDefault="00266DD2" w:rsidP="00013EB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АО «Петербургская сбытовая компания» </w:t>
      </w:r>
      <w:r w:rsidR="00313E47">
        <w:rPr>
          <w:b/>
          <w:sz w:val="26"/>
          <w:szCs w:val="26"/>
        </w:rPr>
        <w:t>на 201</w:t>
      </w:r>
      <w:r w:rsidR="00465B1A">
        <w:rPr>
          <w:b/>
          <w:sz w:val="26"/>
          <w:szCs w:val="26"/>
        </w:rPr>
        <w:t>9</w:t>
      </w:r>
      <w:r w:rsidR="00313E47">
        <w:rPr>
          <w:b/>
          <w:sz w:val="26"/>
          <w:szCs w:val="26"/>
        </w:rPr>
        <w:t xml:space="preserve"> – 202</w:t>
      </w:r>
      <w:r w:rsidR="00465B1A">
        <w:rPr>
          <w:b/>
          <w:sz w:val="26"/>
          <w:szCs w:val="26"/>
        </w:rPr>
        <w:t>1</w:t>
      </w:r>
      <w:r w:rsidR="00313E47">
        <w:rPr>
          <w:b/>
          <w:sz w:val="26"/>
          <w:szCs w:val="26"/>
        </w:rPr>
        <w:t xml:space="preserve"> гг.</w:t>
      </w:r>
    </w:p>
    <w:p w:rsidR="00013EB7" w:rsidRPr="009A28EC" w:rsidRDefault="00013EB7" w:rsidP="00013EB7">
      <w:pPr>
        <w:jc w:val="center"/>
        <w:rPr>
          <w:b/>
          <w:sz w:val="32"/>
          <w:szCs w:val="32"/>
        </w:rPr>
      </w:pPr>
    </w:p>
    <w:p w:rsidR="00D16979" w:rsidRPr="00417001" w:rsidRDefault="00086585" w:rsidP="00D16979">
      <w:pPr>
        <w:ind w:firstLine="567"/>
        <w:jc w:val="both"/>
        <w:rPr>
          <w:sz w:val="26"/>
          <w:szCs w:val="26"/>
        </w:rPr>
      </w:pPr>
      <w:r w:rsidRPr="00417001">
        <w:rPr>
          <w:sz w:val="26"/>
          <w:szCs w:val="26"/>
        </w:rPr>
        <w:t>Основной целью инвестиционной программы</w:t>
      </w:r>
      <w:r w:rsidR="00266DD2">
        <w:rPr>
          <w:sz w:val="26"/>
          <w:szCs w:val="26"/>
        </w:rPr>
        <w:t xml:space="preserve"> АО «Петербургская сбытовая </w:t>
      </w:r>
      <w:proofErr w:type="gramStart"/>
      <w:r w:rsidR="00266DD2">
        <w:rPr>
          <w:sz w:val="26"/>
          <w:szCs w:val="26"/>
        </w:rPr>
        <w:t xml:space="preserve">компания» </w:t>
      </w:r>
      <w:r w:rsidRPr="00417001">
        <w:rPr>
          <w:sz w:val="26"/>
          <w:szCs w:val="26"/>
        </w:rPr>
        <w:t xml:space="preserve"> на</w:t>
      </w:r>
      <w:proofErr w:type="gramEnd"/>
      <w:r w:rsidRPr="00417001">
        <w:rPr>
          <w:sz w:val="26"/>
          <w:szCs w:val="26"/>
        </w:rPr>
        <w:t xml:space="preserve"> 201</w:t>
      </w:r>
      <w:r w:rsidR="00465B1A">
        <w:rPr>
          <w:sz w:val="26"/>
          <w:szCs w:val="26"/>
        </w:rPr>
        <w:t>9</w:t>
      </w:r>
      <w:r w:rsidRPr="00417001">
        <w:rPr>
          <w:sz w:val="26"/>
          <w:szCs w:val="26"/>
        </w:rPr>
        <w:t>-202</w:t>
      </w:r>
      <w:r w:rsidR="00465B1A">
        <w:rPr>
          <w:sz w:val="26"/>
          <w:szCs w:val="26"/>
        </w:rPr>
        <w:t>1</w:t>
      </w:r>
      <w:r w:rsidRPr="00417001">
        <w:rPr>
          <w:sz w:val="26"/>
          <w:szCs w:val="26"/>
        </w:rPr>
        <w:t xml:space="preserve"> г</w:t>
      </w:r>
      <w:r w:rsidR="007F5D98">
        <w:rPr>
          <w:sz w:val="26"/>
          <w:szCs w:val="26"/>
        </w:rPr>
        <w:t>г. является обеспечение качественной организации</w:t>
      </w:r>
      <w:r w:rsidRPr="00417001">
        <w:rPr>
          <w:sz w:val="26"/>
          <w:szCs w:val="26"/>
        </w:rPr>
        <w:t xml:space="preserve"> </w:t>
      </w:r>
      <w:r w:rsidR="007F5D98">
        <w:rPr>
          <w:sz w:val="26"/>
          <w:szCs w:val="26"/>
        </w:rPr>
        <w:t xml:space="preserve">обслуживания потребителей </w:t>
      </w:r>
      <w:r w:rsidR="00266DD2">
        <w:rPr>
          <w:sz w:val="26"/>
          <w:szCs w:val="26"/>
        </w:rPr>
        <w:t xml:space="preserve">Санкт-Петербурга и Ленинградской </w:t>
      </w:r>
      <w:r w:rsidR="007F5D98">
        <w:rPr>
          <w:sz w:val="26"/>
          <w:szCs w:val="26"/>
        </w:rPr>
        <w:t>области</w:t>
      </w:r>
      <w:r w:rsidRPr="00417001">
        <w:rPr>
          <w:sz w:val="26"/>
          <w:szCs w:val="26"/>
        </w:rPr>
        <w:t xml:space="preserve"> в соответствии с действующими нормативными документами и </w:t>
      </w:r>
      <w:r w:rsidR="00266DD2" w:rsidRPr="00417001">
        <w:rPr>
          <w:sz w:val="26"/>
          <w:szCs w:val="26"/>
        </w:rPr>
        <w:t>«Стандарт</w:t>
      </w:r>
      <w:r w:rsidR="00266DD2">
        <w:rPr>
          <w:sz w:val="26"/>
          <w:szCs w:val="26"/>
        </w:rPr>
        <w:t>ом</w:t>
      </w:r>
      <w:r w:rsidR="00266DD2" w:rsidRPr="00417001">
        <w:rPr>
          <w:sz w:val="26"/>
          <w:szCs w:val="26"/>
        </w:rPr>
        <w:t xml:space="preserve"> качества обслуживания потребителей </w:t>
      </w:r>
      <w:r w:rsidR="00266DD2">
        <w:rPr>
          <w:sz w:val="26"/>
          <w:szCs w:val="26"/>
        </w:rPr>
        <w:t xml:space="preserve">АО «Петербургская сбытовая компания», а также плановая замена </w:t>
      </w:r>
      <w:r w:rsidR="00976A53">
        <w:rPr>
          <w:sz w:val="26"/>
          <w:szCs w:val="26"/>
        </w:rPr>
        <w:t xml:space="preserve">автомобилей в </w:t>
      </w:r>
      <w:r w:rsidR="00266DD2">
        <w:rPr>
          <w:sz w:val="26"/>
          <w:szCs w:val="26"/>
        </w:rPr>
        <w:t>автопарк</w:t>
      </w:r>
      <w:r w:rsidR="00976A53">
        <w:rPr>
          <w:sz w:val="26"/>
          <w:szCs w:val="26"/>
        </w:rPr>
        <w:t>е</w:t>
      </w:r>
      <w:r w:rsidR="00266DD2">
        <w:rPr>
          <w:sz w:val="26"/>
          <w:szCs w:val="26"/>
        </w:rPr>
        <w:t xml:space="preserve"> компании</w:t>
      </w:r>
      <w:r w:rsidRPr="00417001">
        <w:rPr>
          <w:sz w:val="26"/>
          <w:szCs w:val="26"/>
        </w:rPr>
        <w:t xml:space="preserve">. </w:t>
      </w:r>
    </w:p>
    <w:p w:rsidR="00D16979" w:rsidRPr="00417001" w:rsidRDefault="00086585" w:rsidP="00D16979">
      <w:pPr>
        <w:ind w:firstLine="567"/>
        <w:jc w:val="both"/>
        <w:rPr>
          <w:sz w:val="26"/>
          <w:szCs w:val="26"/>
        </w:rPr>
      </w:pPr>
      <w:r w:rsidRPr="00417001">
        <w:rPr>
          <w:sz w:val="26"/>
          <w:szCs w:val="26"/>
        </w:rPr>
        <w:t xml:space="preserve">Программа направлена на </w:t>
      </w:r>
      <w:r w:rsidR="007245FB" w:rsidRPr="007245FB">
        <w:rPr>
          <w:sz w:val="26"/>
          <w:szCs w:val="26"/>
        </w:rPr>
        <w:t xml:space="preserve">поддержание </w:t>
      </w:r>
      <w:r w:rsidR="00266DD2">
        <w:rPr>
          <w:sz w:val="26"/>
          <w:szCs w:val="26"/>
        </w:rPr>
        <w:t xml:space="preserve">и обновление </w:t>
      </w:r>
      <w:r w:rsidR="007245FB" w:rsidRPr="007245FB">
        <w:rPr>
          <w:sz w:val="26"/>
          <w:szCs w:val="26"/>
        </w:rPr>
        <w:t xml:space="preserve">существующих </w:t>
      </w:r>
      <w:r w:rsidR="00266DD2">
        <w:rPr>
          <w:sz w:val="26"/>
          <w:szCs w:val="26"/>
        </w:rPr>
        <w:t xml:space="preserve">производственных </w:t>
      </w:r>
      <w:r w:rsidR="007245FB" w:rsidRPr="007245FB">
        <w:rPr>
          <w:sz w:val="26"/>
          <w:szCs w:val="26"/>
        </w:rPr>
        <w:t>мощностей</w:t>
      </w:r>
      <w:r w:rsidR="007245FB">
        <w:rPr>
          <w:sz w:val="26"/>
          <w:szCs w:val="26"/>
        </w:rPr>
        <w:t>,</w:t>
      </w:r>
      <w:r w:rsidR="007245FB" w:rsidRPr="007245FB">
        <w:rPr>
          <w:sz w:val="26"/>
          <w:szCs w:val="26"/>
        </w:rPr>
        <w:t xml:space="preserve"> </w:t>
      </w:r>
      <w:r w:rsidR="00266DD2">
        <w:rPr>
          <w:sz w:val="26"/>
          <w:szCs w:val="26"/>
        </w:rPr>
        <w:t>расширение спектра информационных сервисов для потребителей гарантирующего поставщика.</w:t>
      </w:r>
      <w:r w:rsidRPr="00417001">
        <w:rPr>
          <w:sz w:val="26"/>
          <w:szCs w:val="26"/>
        </w:rPr>
        <w:t xml:space="preserve"> </w:t>
      </w:r>
    </w:p>
    <w:p w:rsidR="00086585" w:rsidRDefault="00086585" w:rsidP="00D16979">
      <w:pPr>
        <w:ind w:firstLine="567"/>
        <w:jc w:val="both"/>
        <w:rPr>
          <w:sz w:val="26"/>
          <w:szCs w:val="26"/>
        </w:rPr>
      </w:pPr>
      <w:r w:rsidRPr="00417001">
        <w:rPr>
          <w:sz w:val="26"/>
          <w:szCs w:val="26"/>
        </w:rPr>
        <w:t xml:space="preserve">Объем </w:t>
      </w:r>
      <w:r w:rsidR="006241C6">
        <w:rPr>
          <w:sz w:val="26"/>
          <w:szCs w:val="26"/>
        </w:rPr>
        <w:t>освоения</w:t>
      </w:r>
      <w:r w:rsidRPr="00417001">
        <w:rPr>
          <w:sz w:val="26"/>
          <w:szCs w:val="26"/>
        </w:rPr>
        <w:t xml:space="preserve"> инвестиционной программы</w:t>
      </w:r>
      <w:r w:rsidR="00266DD2">
        <w:rPr>
          <w:sz w:val="26"/>
          <w:szCs w:val="26"/>
        </w:rPr>
        <w:t xml:space="preserve"> АО «Петербургская сбытовая компания» </w:t>
      </w:r>
      <w:r w:rsidR="00B82C9E">
        <w:rPr>
          <w:sz w:val="26"/>
          <w:szCs w:val="26"/>
        </w:rPr>
        <w:t xml:space="preserve">по </w:t>
      </w:r>
      <w:r w:rsidR="00571E73">
        <w:rPr>
          <w:sz w:val="26"/>
          <w:szCs w:val="26"/>
        </w:rPr>
        <w:t>Ленинградской области</w:t>
      </w:r>
      <w:r w:rsidR="00B82C9E">
        <w:rPr>
          <w:sz w:val="26"/>
          <w:szCs w:val="26"/>
        </w:rPr>
        <w:t xml:space="preserve"> </w:t>
      </w:r>
      <w:r w:rsidR="00075256" w:rsidRPr="00417001">
        <w:rPr>
          <w:sz w:val="26"/>
          <w:szCs w:val="26"/>
        </w:rPr>
        <w:t>составляет (без НДС)</w:t>
      </w:r>
      <w:r w:rsidR="00075256">
        <w:rPr>
          <w:sz w:val="26"/>
          <w:szCs w:val="26"/>
        </w:rPr>
        <w:t xml:space="preserve"> </w:t>
      </w:r>
      <w:r w:rsidRPr="00417001">
        <w:rPr>
          <w:sz w:val="26"/>
          <w:szCs w:val="26"/>
        </w:rPr>
        <w:t>на 201</w:t>
      </w:r>
      <w:r w:rsidR="00465B1A">
        <w:rPr>
          <w:sz w:val="26"/>
          <w:szCs w:val="26"/>
        </w:rPr>
        <w:t>9</w:t>
      </w:r>
      <w:r w:rsidR="00130090">
        <w:rPr>
          <w:sz w:val="26"/>
          <w:szCs w:val="26"/>
        </w:rPr>
        <w:t xml:space="preserve"> </w:t>
      </w:r>
      <w:r w:rsidRPr="00417001">
        <w:rPr>
          <w:sz w:val="26"/>
          <w:szCs w:val="26"/>
        </w:rPr>
        <w:t xml:space="preserve">г. </w:t>
      </w:r>
      <w:r w:rsidR="00465B1A">
        <w:rPr>
          <w:sz w:val="26"/>
          <w:szCs w:val="26"/>
        </w:rPr>
        <w:br/>
        <w:t>10 803</w:t>
      </w:r>
      <w:r w:rsidRPr="00417001">
        <w:rPr>
          <w:sz w:val="26"/>
          <w:szCs w:val="26"/>
          <w:lang w:val="en-US"/>
        </w:rPr>
        <w:t> </w:t>
      </w:r>
      <w:r w:rsidRPr="00417001">
        <w:rPr>
          <w:sz w:val="26"/>
          <w:szCs w:val="26"/>
        </w:rPr>
        <w:t>тыс. руб</w:t>
      </w:r>
      <w:r w:rsidR="00075256">
        <w:rPr>
          <w:sz w:val="26"/>
          <w:szCs w:val="26"/>
        </w:rPr>
        <w:t>лей; на 20</w:t>
      </w:r>
      <w:r w:rsidR="00465B1A">
        <w:rPr>
          <w:sz w:val="26"/>
          <w:szCs w:val="26"/>
        </w:rPr>
        <w:t>20</w:t>
      </w:r>
      <w:r w:rsidR="00075256">
        <w:rPr>
          <w:sz w:val="26"/>
          <w:szCs w:val="26"/>
        </w:rPr>
        <w:t xml:space="preserve"> год – </w:t>
      </w:r>
      <w:r w:rsidR="00465B1A">
        <w:rPr>
          <w:sz w:val="26"/>
          <w:szCs w:val="26"/>
        </w:rPr>
        <w:t>38 304</w:t>
      </w:r>
      <w:r w:rsidR="00075256">
        <w:rPr>
          <w:sz w:val="26"/>
          <w:szCs w:val="26"/>
        </w:rPr>
        <w:t xml:space="preserve"> тыс. рублей; на 202</w:t>
      </w:r>
      <w:r w:rsidR="00465B1A">
        <w:rPr>
          <w:sz w:val="26"/>
          <w:szCs w:val="26"/>
        </w:rPr>
        <w:t>1</w:t>
      </w:r>
      <w:r w:rsidR="00075256">
        <w:rPr>
          <w:sz w:val="26"/>
          <w:szCs w:val="26"/>
        </w:rPr>
        <w:t xml:space="preserve"> год – </w:t>
      </w:r>
      <w:r w:rsidR="00465B1A">
        <w:rPr>
          <w:sz w:val="26"/>
          <w:szCs w:val="26"/>
        </w:rPr>
        <w:t>21 902</w:t>
      </w:r>
      <w:r w:rsidR="00075256">
        <w:rPr>
          <w:sz w:val="26"/>
          <w:szCs w:val="26"/>
        </w:rPr>
        <w:t xml:space="preserve"> тыс. рублей.</w:t>
      </w:r>
      <w:r w:rsidRPr="00417001">
        <w:rPr>
          <w:sz w:val="26"/>
          <w:szCs w:val="26"/>
        </w:rPr>
        <w:t xml:space="preserve"> В рамках ук</w:t>
      </w:r>
      <w:r w:rsidR="007F5D98">
        <w:rPr>
          <w:sz w:val="26"/>
          <w:szCs w:val="26"/>
        </w:rPr>
        <w:t>азанного финансирования планируе</w:t>
      </w:r>
      <w:r w:rsidRPr="00417001">
        <w:rPr>
          <w:sz w:val="26"/>
          <w:szCs w:val="26"/>
        </w:rPr>
        <w:t xml:space="preserve">тся </w:t>
      </w:r>
      <w:r w:rsidR="00417001">
        <w:rPr>
          <w:sz w:val="26"/>
          <w:szCs w:val="26"/>
        </w:rPr>
        <w:t xml:space="preserve">выполнить </w:t>
      </w:r>
      <w:r w:rsidRPr="00417001">
        <w:rPr>
          <w:sz w:val="26"/>
          <w:szCs w:val="26"/>
        </w:rPr>
        <w:t>следующие проекты:</w:t>
      </w:r>
    </w:p>
    <w:p w:rsidR="009A28EC" w:rsidRPr="00417001" w:rsidRDefault="009A28EC" w:rsidP="00D16979">
      <w:pPr>
        <w:ind w:firstLine="567"/>
        <w:jc w:val="both"/>
        <w:rPr>
          <w:sz w:val="26"/>
          <w:szCs w:val="26"/>
        </w:rPr>
      </w:pPr>
    </w:p>
    <w:p w:rsidR="00152592" w:rsidRPr="00152592" w:rsidRDefault="00152592" w:rsidP="00152592">
      <w:pPr>
        <w:ind w:left="851"/>
        <w:jc w:val="both"/>
        <w:rPr>
          <w:sz w:val="26"/>
          <w:szCs w:val="26"/>
        </w:rPr>
      </w:pPr>
    </w:p>
    <w:p w:rsidR="00086585" w:rsidRPr="00417001" w:rsidRDefault="00130090" w:rsidP="00D16979">
      <w:pPr>
        <w:ind w:left="851" w:hanging="28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D16979" w:rsidRPr="00417001">
        <w:rPr>
          <w:b/>
          <w:sz w:val="26"/>
          <w:szCs w:val="26"/>
        </w:rPr>
        <w:t>. </w:t>
      </w:r>
      <w:r w:rsidR="00086585" w:rsidRPr="00417001">
        <w:rPr>
          <w:b/>
          <w:sz w:val="26"/>
          <w:szCs w:val="26"/>
        </w:rPr>
        <w:t>Мероприятия по ИТ-бюджету.</w:t>
      </w:r>
    </w:p>
    <w:p w:rsidR="007F5D98" w:rsidRDefault="00417001" w:rsidP="00FB0FBC">
      <w:pPr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 </w:t>
      </w:r>
      <w:r w:rsidRPr="00417001">
        <w:rPr>
          <w:sz w:val="26"/>
          <w:szCs w:val="26"/>
        </w:rPr>
        <w:t>инвестици</w:t>
      </w:r>
      <w:r>
        <w:rPr>
          <w:sz w:val="26"/>
          <w:szCs w:val="26"/>
        </w:rPr>
        <w:t>онных проектов</w:t>
      </w:r>
      <w:r w:rsidRPr="00417001">
        <w:rPr>
          <w:sz w:val="26"/>
          <w:szCs w:val="26"/>
        </w:rPr>
        <w:t xml:space="preserve"> </w:t>
      </w:r>
      <w:r w:rsidR="00FB0FBC" w:rsidRPr="00417001">
        <w:rPr>
          <w:sz w:val="26"/>
          <w:szCs w:val="26"/>
        </w:rPr>
        <w:t xml:space="preserve">– </w:t>
      </w:r>
      <w:r w:rsidR="007F5D98">
        <w:rPr>
          <w:sz w:val="26"/>
          <w:szCs w:val="26"/>
        </w:rPr>
        <w:t xml:space="preserve">своевременное обновление </w:t>
      </w:r>
      <w:r w:rsidR="00D63BDD">
        <w:rPr>
          <w:sz w:val="26"/>
          <w:szCs w:val="26"/>
        </w:rPr>
        <w:t>и внедрение информационных электронных сервисов</w:t>
      </w:r>
      <w:r w:rsidR="007F5D98">
        <w:rPr>
          <w:sz w:val="26"/>
          <w:szCs w:val="26"/>
        </w:rPr>
        <w:t>, модернизация локальной, корпоративной</w:t>
      </w:r>
      <w:r w:rsidR="007F5D98" w:rsidRPr="007F5D98">
        <w:rPr>
          <w:sz w:val="26"/>
          <w:szCs w:val="26"/>
        </w:rPr>
        <w:t xml:space="preserve"> </w:t>
      </w:r>
      <w:r w:rsidR="007F5D98" w:rsidRPr="00417001">
        <w:rPr>
          <w:sz w:val="26"/>
          <w:szCs w:val="26"/>
        </w:rPr>
        <w:t>и телефонной сети</w:t>
      </w:r>
      <w:r w:rsidR="007F5D98">
        <w:rPr>
          <w:sz w:val="26"/>
          <w:szCs w:val="26"/>
        </w:rPr>
        <w:t>, приобретение более емких и надежных серверов для бесперебойной работы</w:t>
      </w:r>
      <w:r w:rsidR="00D63BDD">
        <w:rPr>
          <w:sz w:val="26"/>
          <w:szCs w:val="26"/>
        </w:rPr>
        <w:t xml:space="preserve"> системы</w:t>
      </w:r>
      <w:r w:rsidR="007F5D98">
        <w:rPr>
          <w:sz w:val="26"/>
          <w:szCs w:val="26"/>
        </w:rPr>
        <w:t xml:space="preserve"> расчет</w:t>
      </w:r>
      <w:r w:rsidR="00D63BDD">
        <w:rPr>
          <w:sz w:val="26"/>
          <w:szCs w:val="26"/>
        </w:rPr>
        <w:t>ов</w:t>
      </w:r>
      <w:r w:rsidR="007F5D98">
        <w:rPr>
          <w:sz w:val="26"/>
          <w:szCs w:val="26"/>
        </w:rPr>
        <w:t xml:space="preserve"> с потребителями.</w:t>
      </w:r>
    </w:p>
    <w:p w:rsidR="009A28EC" w:rsidRPr="00417001" w:rsidRDefault="009A28EC" w:rsidP="00FB0FBC">
      <w:pPr>
        <w:ind w:left="851"/>
        <w:jc w:val="both"/>
        <w:rPr>
          <w:sz w:val="26"/>
          <w:szCs w:val="26"/>
        </w:rPr>
      </w:pPr>
    </w:p>
    <w:p w:rsidR="00086585" w:rsidRPr="00417001" w:rsidRDefault="00465B1A" w:rsidP="00D16979">
      <w:pPr>
        <w:ind w:left="851" w:hanging="28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D16979" w:rsidRPr="00417001">
        <w:rPr>
          <w:b/>
          <w:sz w:val="26"/>
          <w:szCs w:val="26"/>
        </w:rPr>
        <w:t xml:space="preserve">. Мероприятия по </w:t>
      </w:r>
      <w:r w:rsidR="00130090">
        <w:rPr>
          <w:b/>
          <w:sz w:val="26"/>
          <w:szCs w:val="26"/>
        </w:rPr>
        <w:t>приобретению техники и инвентаря</w:t>
      </w:r>
      <w:r w:rsidR="00D16979" w:rsidRPr="00417001">
        <w:rPr>
          <w:b/>
          <w:sz w:val="26"/>
          <w:szCs w:val="26"/>
        </w:rPr>
        <w:t>.</w:t>
      </w:r>
    </w:p>
    <w:p w:rsidR="00417001" w:rsidRDefault="00130090" w:rsidP="002361A8">
      <w:pPr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 </w:t>
      </w:r>
      <w:r w:rsidRPr="00417001">
        <w:rPr>
          <w:sz w:val="26"/>
          <w:szCs w:val="26"/>
        </w:rPr>
        <w:t>инвестици</w:t>
      </w:r>
      <w:r>
        <w:rPr>
          <w:sz w:val="26"/>
          <w:szCs w:val="26"/>
        </w:rPr>
        <w:t>онных проектов</w:t>
      </w:r>
      <w:r w:rsidRPr="00417001">
        <w:rPr>
          <w:sz w:val="26"/>
          <w:szCs w:val="26"/>
        </w:rPr>
        <w:t xml:space="preserve"> – </w:t>
      </w:r>
      <w:r>
        <w:rPr>
          <w:sz w:val="26"/>
          <w:szCs w:val="26"/>
        </w:rPr>
        <w:t xml:space="preserve">своевременное обновление парка автотранспортных средств, </w:t>
      </w:r>
      <w:r w:rsidRPr="00130090">
        <w:rPr>
          <w:sz w:val="26"/>
          <w:szCs w:val="26"/>
        </w:rPr>
        <w:t>эксплуатационный срок которых составляет 5 и более лет, ввиду нерентабельности их ремонта (изношенность узлов и агрегатов)</w:t>
      </w:r>
      <w:r>
        <w:rPr>
          <w:sz w:val="26"/>
          <w:szCs w:val="26"/>
        </w:rPr>
        <w:t>.</w:t>
      </w:r>
      <w:r w:rsidRPr="00130090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130090">
        <w:rPr>
          <w:sz w:val="26"/>
          <w:szCs w:val="26"/>
        </w:rPr>
        <w:t xml:space="preserve">следствие </w:t>
      </w:r>
      <w:r>
        <w:rPr>
          <w:sz w:val="26"/>
          <w:szCs w:val="26"/>
        </w:rPr>
        <w:t>износа</w:t>
      </w:r>
      <w:r w:rsidRPr="00130090">
        <w:rPr>
          <w:sz w:val="26"/>
          <w:szCs w:val="26"/>
        </w:rPr>
        <w:t xml:space="preserve"> п</w:t>
      </w:r>
      <w:r w:rsidR="00D63BDD">
        <w:rPr>
          <w:sz w:val="26"/>
          <w:szCs w:val="26"/>
        </w:rPr>
        <w:t xml:space="preserve">роисходит </w:t>
      </w:r>
      <w:r w:rsidRPr="00130090">
        <w:rPr>
          <w:sz w:val="26"/>
          <w:szCs w:val="26"/>
        </w:rPr>
        <w:t xml:space="preserve">увеличение  </w:t>
      </w:r>
      <w:r w:rsidR="00D63BDD">
        <w:rPr>
          <w:sz w:val="26"/>
          <w:szCs w:val="26"/>
        </w:rPr>
        <w:t>затрат на замену механизмов и запасных частей, также возрастает</w:t>
      </w:r>
      <w:r w:rsidRPr="00130090">
        <w:rPr>
          <w:sz w:val="26"/>
          <w:szCs w:val="26"/>
        </w:rPr>
        <w:t xml:space="preserve"> количество ремонтов</w:t>
      </w:r>
      <w:r w:rsidR="00417001" w:rsidRPr="00417001">
        <w:rPr>
          <w:sz w:val="26"/>
          <w:szCs w:val="26"/>
        </w:rPr>
        <w:t xml:space="preserve">. </w:t>
      </w:r>
    </w:p>
    <w:p w:rsidR="009A28EC" w:rsidRPr="008240C5" w:rsidRDefault="009A28EC" w:rsidP="002361A8">
      <w:pPr>
        <w:jc w:val="both"/>
        <w:rPr>
          <w:sz w:val="26"/>
          <w:szCs w:val="26"/>
        </w:rPr>
      </w:pPr>
    </w:p>
    <w:p w:rsidR="006B00C0" w:rsidRDefault="008240C5" w:rsidP="002361A8">
      <w:pPr>
        <w:jc w:val="both"/>
        <w:rPr>
          <w:sz w:val="26"/>
          <w:szCs w:val="26"/>
        </w:rPr>
      </w:pPr>
      <w:r w:rsidRPr="00672F7F">
        <w:rPr>
          <w:sz w:val="26"/>
          <w:szCs w:val="26"/>
        </w:rPr>
        <w:tab/>
      </w:r>
      <w:r>
        <w:rPr>
          <w:sz w:val="26"/>
          <w:szCs w:val="26"/>
        </w:rPr>
        <w:t xml:space="preserve">Поскольку АО «Петербургская сбытовая компания» является гарантирующим поставщиком электрической энергии на территории Санкт-Петербурга, Ленинградской области и Омской области, распределение проектов, имеющих отношение к нескольким регионам присутствия, осуществляется пропорционально драйверу </w:t>
      </w:r>
      <w:r w:rsidR="00111E97">
        <w:rPr>
          <w:sz w:val="26"/>
          <w:szCs w:val="26"/>
        </w:rPr>
        <w:t>количества точек поставки потребителям электрической энергии.</w:t>
      </w:r>
    </w:p>
    <w:p w:rsidR="006B00C0" w:rsidRDefault="006B00C0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6B00C0" w:rsidRDefault="006B00C0" w:rsidP="002361A8">
      <w:pPr>
        <w:jc w:val="both"/>
        <w:rPr>
          <w:sz w:val="26"/>
          <w:szCs w:val="26"/>
        </w:rPr>
        <w:sectPr w:rsidR="006B00C0" w:rsidSect="00152592">
          <w:pgSz w:w="12240" w:h="15840"/>
          <w:pgMar w:top="567" w:right="758" w:bottom="709" w:left="1418" w:header="709" w:footer="709" w:gutter="0"/>
          <w:cols w:space="708"/>
          <w:docGrid w:linePitch="360"/>
        </w:sectPr>
      </w:pPr>
    </w:p>
    <w:p w:rsidR="006B00C0" w:rsidRDefault="006B00C0" w:rsidP="006B00C0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соответствии с п. 20(1) «б» п</w:t>
      </w:r>
      <w:r w:rsidRPr="00970A23">
        <w:rPr>
          <w:sz w:val="26"/>
          <w:szCs w:val="26"/>
        </w:rPr>
        <w:t>остановлени</w:t>
      </w:r>
      <w:r>
        <w:rPr>
          <w:sz w:val="26"/>
          <w:szCs w:val="26"/>
        </w:rPr>
        <w:t>я</w:t>
      </w:r>
      <w:r w:rsidRPr="00970A23">
        <w:rPr>
          <w:sz w:val="26"/>
          <w:szCs w:val="26"/>
        </w:rPr>
        <w:t xml:space="preserve"> Правительства РФ от 21.01.2004 N 24 (ред. от 07.06.2017) "Об утверждении стандартов раскрытия информации субъектами оптового и розничных рынков электрической энергии"</w:t>
      </w:r>
      <w:r>
        <w:rPr>
          <w:sz w:val="26"/>
          <w:szCs w:val="26"/>
        </w:rPr>
        <w:t xml:space="preserve"> раскрывается следующая информация:</w:t>
      </w:r>
    </w:p>
    <w:p w:rsidR="006B00C0" w:rsidRDefault="006B00C0" w:rsidP="006B00C0">
      <w:pPr>
        <w:jc w:val="both"/>
        <w:rPr>
          <w:sz w:val="26"/>
          <w:szCs w:val="26"/>
        </w:rPr>
      </w:pPr>
    </w:p>
    <w:tbl>
      <w:tblPr>
        <w:tblStyle w:val="a6"/>
        <w:tblW w:w="14983" w:type="dxa"/>
        <w:tblLayout w:type="fixed"/>
        <w:tblLook w:val="04A0" w:firstRow="1" w:lastRow="0" w:firstColumn="1" w:lastColumn="0" w:noHBand="0" w:noVBand="1"/>
      </w:tblPr>
      <w:tblGrid>
        <w:gridCol w:w="2086"/>
        <w:gridCol w:w="2342"/>
        <w:gridCol w:w="4752"/>
        <w:gridCol w:w="1417"/>
        <w:gridCol w:w="1319"/>
        <w:gridCol w:w="1508"/>
        <w:gridCol w:w="1559"/>
      </w:tblGrid>
      <w:tr w:rsidR="006B00C0" w:rsidRPr="00AF3D93" w:rsidTr="0065423E">
        <w:tc>
          <w:tcPr>
            <w:tcW w:w="2086" w:type="dxa"/>
            <w:vAlign w:val="center"/>
          </w:tcPr>
          <w:p w:rsidR="006B00C0" w:rsidRPr="00AF3D93" w:rsidRDefault="006B00C0" w:rsidP="0065423E">
            <w:pPr>
              <w:jc w:val="center"/>
            </w:pPr>
            <w:r w:rsidRPr="00AF3D93">
              <w:t>наименование проекта</w:t>
            </w:r>
          </w:p>
        </w:tc>
        <w:tc>
          <w:tcPr>
            <w:tcW w:w="2342" w:type="dxa"/>
            <w:vAlign w:val="center"/>
          </w:tcPr>
          <w:p w:rsidR="006B00C0" w:rsidRPr="00AF3D93" w:rsidRDefault="006B00C0" w:rsidP="0065423E">
            <w:pPr>
              <w:jc w:val="center"/>
            </w:pPr>
            <w:r>
              <w:t>цели проекта</w:t>
            </w:r>
          </w:p>
        </w:tc>
        <w:tc>
          <w:tcPr>
            <w:tcW w:w="4752" w:type="dxa"/>
            <w:vAlign w:val="center"/>
          </w:tcPr>
          <w:p w:rsidR="006B00C0" w:rsidRPr="00AF3D93" w:rsidRDefault="006B00C0" w:rsidP="0065423E">
            <w:pPr>
              <w:jc w:val="center"/>
            </w:pPr>
            <w:r>
              <w:t>обоснование необходимости реализации</w:t>
            </w:r>
          </w:p>
        </w:tc>
        <w:tc>
          <w:tcPr>
            <w:tcW w:w="1417" w:type="dxa"/>
            <w:vAlign w:val="center"/>
          </w:tcPr>
          <w:p w:rsidR="006B00C0" w:rsidRPr="00AF3D93" w:rsidRDefault="006B00C0" w:rsidP="0065423E">
            <w:pPr>
              <w:jc w:val="center"/>
            </w:pPr>
            <w:r>
              <w:t>характеристика объекта</w:t>
            </w:r>
          </w:p>
        </w:tc>
        <w:tc>
          <w:tcPr>
            <w:tcW w:w="1319" w:type="dxa"/>
            <w:vAlign w:val="center"/>
          </w:tcPr>
          <w:p w:rsidR="006B00C0" w:rsidRPr="00AF3D93" w:rsidRDefault="006B00C0" w:rsidP="0065423E">
            <w:pPr>
              <w:jc w:val="center"/>
            </w:pPr>
            <w:r>
              <w:t>место расположения объекта</w:t>
            </w:r>
          </w:p>
        </w:tc>
        <w:tc>
          <w:tcPr>
            <w:tcW w:w="1508" w:type="dxa"/>
            <w:vAlign w:val="center"/>
          </w:tcPr>
          <w:p w:rsidR="006B00C0" w:rsidRPr="00AF3D93" w:rsidRDefault="006B00C0" w:rsidP="0065423E">
            <w:pPr>
              <w:jc w:val="center"/>
            </w:pPr>
            <w:r>
              <w:t>срок ввода в эксплуатацию</w:t>
            </w:r>
          </w:p>
        </w:tc>
        <w:tc>
          <w:tcPr>
            <w:tcW w:w="1559" w:type="dxa"/>
            <w:vAlign w:val="center"/>
          </w:tcPr>
          <w:p w:rsidR="006B00C0" w:rsidRPr="00AF3D93" w:rsidRDefault="006B00C0" w:rsidP="0065423E">
            <w:pPr>
              <w:jc w:val="center"/>
            </w:pPr>
            <w:r>
              <w:t>показатель энергетической эффективности оборудования</w:t>
            </w:r>
          </w:p>
        </w:tc>
      </w:tr>
      <w:tr w:rsidR="006B00C0" w:rsidRPr="00AF3D93" w:rsidTr="0065423E">
        <w:tc>
          <w:tcPr>
            <w:tcW w:w="2086" w:type="dxa"/>
            <w:vAlign w:val="center"/>
          </w:tcPr>
          <w:p w:rsidR="006B00C0" w:rsidRPr="000E23EA" w:rsidRDefault="006B00C0" w:rsidP="0065423E">
            <w:pPr>
              <w:jc w:val="center"/>
              <w:rPr>
                <w:b/>
              </w:rPr>
            </w:pPr>
            <w:r w:rsidRPr="000E23EA">
              <w:rPr>
                <w:b/>
              </w:rPr>
              <w:t>ИТ – мероприятия</w:t>
            </w:r>
          </w:p>
        </w:tc>
        <w:tc>
          <w:tcPr>
            <w:tcW w:w="2342" w:type="dxa"/>
            <w:vAlign w:val="center"/>
          </w:tcPr>
          <w:p w:rsidR="006B00C0" w:rsidRDefault="006B00C0" w:rsidP="0065423E">
            <w:pPr>
              <w:jc w:val="center"/>
            </w:pPr>
          </w:p>
        </w:tc>
        <w:tc>
          <w:tcPr>
            <w:tcW w:w="4752" w:type="dxa"/>
            <w:vAlign w:val="center"/>
          </w:tcPr>
          <w:p w:rsidR="006B00C0" w:rsidRDefault="006B00C0" w:rsidP="0065423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00C0" w:rsidRDefault="006B00C0" w:rsidP="0065423E">
            <w:pPr>
              <w:jc w:val="center"/>
            </w:pPr>
          </w:p>
        </w:tc>
        <w:tc>
          <w:tcPr>
            <w:tcW w:w="1319" w:type="dxa"/>
            <w:vAlign w:val="center"/>
          </w:tcPr>
          <w:p w:rsidR="006B00C0" w:rsidRDefault="006B00C0" w:rsidP="0065423E">
            <w:pPr>
              <w:jc w:val="center"/>
            </w:pPr>
          </w:p>
        </w:tc>
        <w:tc>
          <w:tcPr>
            <w:tcW w:w="1508" w:type="dxa"/>
            <w:vAlign w:val="center"/>
          </w:tcPr>
          <w:p w:rsidR="006B00C0" w:rsidRDefault="006B00C0" w:rsidP="0065423E">
            <w:pPr>
              <w:jc w:val="center"/>
            </w:pPr>
          </w:p>
        </w:tc>
        <w:tc>
          <w:tcPr>
            <w:tcW w:w="1559" w:type="dxa"/>
            <w:vAlign w:val="center"/>
          </w:tcPr>
          <w:p w:rsidR="006B00C0" w:rsidRDefault="006B00C0" w:rsidP="0065423E">
            <w:pPr>
              <w:jc w:val="center"/>
            </w:pPr>
          </w:p>
        </w:tc>
      </w:tr>
      <w:tr w:rsidR="006B00C0" w:rsidRPr="00AF3D93" w:rsidTr="0065423E">
        <w:tc>
          <w:tcPr>
            <w:tcW w:w="2086" w:type="dxa"/>
            <w:vAlign w:val="center"/>
          </w:tcPr>
          <w:p w:rsidR="006B00C0" w:rsidRPr="0027473B" w:rsidRDefault="006B00C0" w:rsidP="0065423E">
            <w:pPr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Модернизация Версии № 1 функционального расширения № 1 информационной системы управления сбытом электроэнергии бытовым потребителям (ИСУСЭ БП) Версия 3</w:t>
            </w:r>
          </w:p>
        </w:tc>
        <w:tc>
          <w:tcPr>
            <w:tcW w:w="2342" w:type="dxa"/>
          </w:tcPr>
          <w:p w:rsidR="006B00C0" w:rsidRPr="0027473B" w:rsidRDefault="006B00C0" w:rsidP="0065423E">
            <w:pPr>
              <w:jc w:val="both"/>
              <w:rPr>
                <w:color w:val="000000"/>
                <w:sz w:val="18"/>
                <w:szCs w:val="18"/>
              </w:rPr>
            </w:pPr>
            <w:r w:rsidRPr="0027473B">
              <w:rPr>
                <w:color w:val="000000"/>
                <w:sz w:val="18"/>
                <w:szCs w:val="18"/>
              </w:rPr>
              <w:t>улучшение качества обслуживания потребителей (покупателей) за счет автоматизации бизнес-процессов сбытовой деятельности компании в части биллинга бытовых потребителей.</w:t>
            </w:r>
          </w:p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752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 xml:space="preserve">В соответствии с п. 11 постановления Правительства РФ от 04.05.2012 N 442 (ред. от 22.02.2016)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 обслуживание гарантирующим поставщиком потребителей (покупателей) осуществляется в соответствии с требованием о поддержании соответствующего уровня качества обслуживания Потребителей. </w:t>
            </w:r>
          </w:p>
        </w:tc>
        <w:tc>
          <w:tcPr>
            <w:tcW w:w="1417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программный продукт</w:t>
            </w:r>
          </w:p>
        </w:tc>
        <w:tc>
          <w:tcPr>
            <w:tcW w:w="131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С-Петербург, ул. Михайлова, д.11</w:t>
            </w:r>
          </w:p>
        </w:tc>
        <w:tc>
          <w:tcPr>
            <w:tcW w:w="1508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9</w:t>
            </w:r>
            <w:r w:rsidRPr="0027473B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показатель не рассчитывается</w:t>
            </w:r>
          </w:p>
        </w:tc>
      </w:tr>
      <w:tr w:rsidR="006B00C0" w:rsidRPr="00AF3D93" w:rsidTr="0065423E">
        <w:tc>
          <w:tcPr>
            <w:tcW w:w="2086" w:type="dxa"/>
            <w:vAlign w:val="center"/>
          </w:tcPr>
          <w:p w:rsidR="006B00C0" w:rsidRPr="0027473B" w:rsidRDefault="006B00C0" w:rsidP="0065423E">
            <w:pPr>
              <w:jc w:val="both"/>
              <w:rPr>
                <w:color w:val="000000"/>
                <w:sz w:val="18"/>
                <w:szCs w:val="18"/>
              </w:rPr>
            </w:pPr>
            <w:r w:rsidRPr="0027473B">
              <w:rPr>
                <w:color w:val="000000"/>
                <w:sz w:val="18"/>
                <w:szCs w:val="18"/>
              </w:rPr>
              <w:t>Модернизация версии № 1 Функционального расширения № 1 информационной системы управления сбытом электроэнергии бытовым потребителям (ИСУСЭ БП) Версия 3 в части подсистемы судебной работы и подсистемы дебиторской задолженности</w:t>
            </w:r>
          </w:p>
        </w:tc>
        <w:tc>
          <w:tcPr>
            <w:tcW w:w="2342" w:type="dxa"/>
          </w:tcPr>
          <w:p w:rsidR="006B00C0" w:rsidRPr="0027473B" w:rsidRDefault="006B00C0" w:rsidP="0065423E">
            <w:pPr>
              <w:jc w:val="both"/>
              <w:rPr>
                <w:color w:val="000000"/>
                <w:sz w:val="18"/>
                <w:szCs w:val="18"/>
              </w:rPr>
            </w:pPr>
            <w:r w:rsidRPr="0027473B">
              <w:rPr>
                <w:color w:val="000000"/>
                <w:sz w:val="18"/>
                <w:szCs w:val="18"/>
              </w:rPr>
              <w:t xml:space="preserve">улучшение качества обслуживания потребителей (покупателей) за счет автоматизации бизнес-процессов сбытовой деятельности компании </w:t>
            </w:r>
            <w:r w:rsidRPr="0027473B">
              <w:rPr>
                <w:sz w:val="18"/>
                <w:szCs w:val="18"/>
              </w:rPr>
              <w:t>в части подсистемы судебной работы и подсистемы дебиторской задолженности</w:t>
            </w:r>
          </w:p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752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 xml:space="preserve">В соответствии с п. 11 постановления Правительства РФ от 04.05.2012 N 442 (ред. от 22.02.2016)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 обслуживание гарантирующим поставщиком потребителей (покупателей) осуществляется в соответствии с требованием о поддержании соответствующего уровня качества обслуживания Потребителей. </w:t>
            </w:r>
          </w:p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программный продукт</w:t>
            </w:r>
          </w:p>
        </w:tc>
        <w:tc>
          <w:tcPr>
            <w:tcW w:w="131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С-Петербург, ул. Михайлова, д.11</w:t>
            </w:r>
          </w:p>
        </w:tc>
        <w:tc>
          <w:tcPr>
            <w:tcW w:w="1508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9</w:t>
            </w:r>
            <w:r w:rsidRPr="0027473B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показатель не рассчитывается</w:t>
            </w:r>
          </w:p>
        </w:tc>
      </w:tr>
      <w:tr w:rsidR="006B00C0" w:rsidRPr="00AF3D93" w:rsidTr="0065423E">
        <w:tc>
          <w:tcPr>
            <w:tcW w:w="2086" w:type="dxa"/>
            <w:vAlign w:val="center"/>
          </w:tcPr>
          <w:p w:rsidR="006B00C0" w:rsidRPr="0027473B" w:rsidRDefault="00293487" w:rsidP="0065423E">
            <w:pPr>
              <w:rPr>
                <w:sz w:val="18"/>
                <w:szCs w:val="18"/>
              </w:rPr>
            </w:pPr>
            <w:r w:rsidRPr="00293487">
              <w:rPr>
                <w:sz w:val="18"/>
                <w:szCs w:val="18"/>
              </w:rPr>
              <w:t>Приобретение коммутационного оборудования</w:t>
            </w:r>
          </w:p>
        </w:tc>
        <w:tc>
          <w:tcPr>
            <w:tcW w:w="2342" w:type="dxa"/>
          </w:tcPr>
          <w:p w:rsidR="006B00C0" w:rsidRPr="00293487" w:rsidRDefault="00293487" w:rsidP="00293487">
            <w:pPr>
              <w:jc w:val="both"/>
              <w:rPr>
                <w:sz w:val="18"/>
                <w:szCs w:val="18"/>
              </w:rPr>
            </w:pPr>
            <w:r w:rsidRPr="00293487">
              <w:rPr>
                <w:sz w:val="18"/>
                <w:szCs w:val="18"/>
              </w:rPr>
              <w:t>Повы</w:t>
            </w:r>
            <w:r>
              <w:rPr>
                <w:sz w:val="18"/>
                <w:szCs w:val="18"/>
              </w:rPr>
              <w:t>шение</w:t>
            </w:r>
            <w:r w:rsidRPr="00293487">
              <w:rPr>
                <w:sz w:val="18"/>
                <w:szCs w:val="18"/>
              </w:rPr>
              <w:t xml:space="preserve"> </w:t>
            </w:r>
            <w:proofErr w:type="spellStart"/>
            <w:r w:rsidRPr="00293487">
              <w:rPr>
                <w:sz w:val="18"/>
                <w:szCs w:val="18"/>
              </w:rPr>
              <w:t>уровен</w:t>
            </w:r>
            <w:r>
              <w:rPr>
                <w:sz w:val="18"/>
                <w:szCs w:val="18"/>
              </w:rPr>
              <w:t>я</w:t>
            </w:r>
            <w:proofErr w:type="spellEnd"/>
            <w:r w:rsidRPr="00293487">
              <w:rPr>
                <w:sz w:val="18"/>
                <w:szCs w:val="18"/>
              </w:rPr>
              <w:t xml:space="preserve"> надежности сети передачи данных </w:t>
            </w:r>
            <w:proofErr w:type="spellStart"/>
            <w:r w:rsidRPr="00293487">
              <w:rPr>
                <w:sz w:val="18"/>
                <w:szCs w:val="18"/>
              </w:rPr>
              <w:t>датацентра</w:t>
            </w:r>
            <w:proofErr w:type="spellEnd"/>
            <w:r w:rsidRPr="00293487">
              <w:rPr>
                <w:sz w:val="18"/>
                <w:szCs w:val="18"/>
              </w:rPr>
              <w:t xml:space="preserve"> и центрального офиса ПСК</w:t>
            </w:r>
          </w:p>
        </w:tc>
        <w:tc>
          <w:tcPr>
            <w:tcW w:w="4752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 xml:space="preserve">В соответствии с п. 11 постановления Правительства РФ от 04.05.2012 N 442 (ред. от 22.02.2016)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 обслуживание гарантирующим </w:t>
            </w:r>
            <w:r w:rsidRPr="0027473B">
              <w:rPr>
                <w:sz w:val="18"/>
                <w:szCs w:val="18"/>
              </w:rPr>
              <w:lastRenderedPageBreak/>
              <w:t xml:space="preserve">поставщиком потребителей (покупателей) осуществляется в соответствии с требованием о поддержании соответствующего уровня качества обслуживания Потребителей. </w:t>
            </w:r>
          </w:p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93487" w:rsidRPr="00447FE5" w:rsidRDefault="00293487" w:rsidP="00293487">
            <w:pPr>
              <w:rPr>
                <w:lang w:val="en-US"/>
              </w:rPr>
            </w:pPr>
            <w:r w:rsidRPr="00071F66">
              <w:rPr>
                <w:lang w:val="en-US"/>
              </w:rPr>
              <w:lastRenderedPageBreak/>
              <w:t xml:space="preserve">- </w:t>
            </w:r>
            <w:proofErr w:type="gramStart"/>
            <w:r>
              <w:t>коммутатор</w:t>
            </w:r>
            <w:proofErr w:type="gramEnd"/>
            <w:r w:rsidRPr="00071F66">
              <w:rPr>
                <w:lang w:val="en-US"/>
              </w:rPr>
              <w:t xml:space="preserve"> Cisco </w:t>
            </w:r>
            <w:r>
              <w:rPr>
                <w:lang w:val="en-US"/>
              </w:rPr>
              <w:t>Ne</w:t>
            </w:r>
            <w:r w:rsidRPr="00447FE5">
              <w:rPr>
                <w:lang w:val="en-US"/>
              </w:rPr>
              <w:t xml:space="preserve">xus 5672UP – 2 </w:t>
            </w:r>
            <w:proofErr w:type="spellStart"/>
            <w:r w:rsidRPr="00447FE5">
              <w:t>шт</w:t>
            </w:r>
            <w:proofErr w:type="spellEnd"/>
            <w:r w:rsidRPr="00447FE5">
              <w:rPr>
                <w:lang w:val="en-US"/>
              </w:rPr>
              <w:t>.;</w:t>
            </w:r>
          </w:p>
          <w:p w:rsidR="00293487" w:rsidRPr="00447FE5" w:rsidRDefault="00293487" w:rsidP="00293487">
            <w:pPr>
              <w:rPr>
                <w:lang w:val="en-US"/>
              </w:rPr>
            </w:pPr>
            <w:r w:rsidRPr="00447FE5">
              <w:rPr>
                <w:lang w:val="en-US"/>
              </w:rPr>
              <w:t xml:space="preserve">- </w:t>
            </w:r>
            <w:proofErr w:type="gramStart"/>
            <w:r w:rsidRPr="00447FE5">
              <w:t>коммутатор</w:t>
            </w:r>
            <w:proofErr w:type="gramEnd"/>
            <w:r w:rsidRPr="00447FE5">
              <w:rPr>
                <w:lang w:val="en-US"/>
              </w:rPr>
              <w:t xml:space="preserve"> Cisco Nexus C3064TQ – 2 </w:t>
            </w:r>
            <w:proofErr w:type="spellStart"/>
            <w:r w:rsidRPr="00447FE5">
              <w:t>шт</w:t>
            </w:r>
            <w:proofErr w:type="spellEnd"/>
            <w:r w:rsidRPr="00447FE5">
              <w:rPr>
                <w:lang w:val="en-US"/>
              </w:rPr>
              <w:t>.;</w:t>
            </w:r>
          </w:p>
          <w:p w:rsidR="00293487" w:rsidRPr="00E75C4B" w:rsidRDefault="00293487" w:rsidP="00293487">
            <w:pPr>
              <w:rPr>
                <w:lang w:val="en-US"/>
              </w:rPr>
            </w:pPr>
            <w:r w:rsidRPr="00E75C4B">
              <w:rPr>
                <w:lang w:val="en-US"/>
              </w:rPr>
              <w:lastRenderedPageBreak/>
              <w:t xml:space="preserve">- </w:t>
            </w:r>
            <w:proofErr w:type="gramStart"/>
            <w:r w:rsidRPr="00447FE5">
              <w:t>коммутатор</w:t>
            </w:r>
            <w:proofErr w:type="gramEnd"/>
            <w:r w:rsidRPr="00E75C4B">
              <w:rPr>
                <w:lang w:val="en-US"/>
              </w:rPr>
              <w:t xml:space="preserve"> Cisco</w:t>
            </w:r>
            <w:r>
              <w:rPr>
                <w:lang w:val="en-US"/>
              </w:rPr>
              <w:t xml:space="preserve"> Catalyst</w:t>
            </w:r>
            <w:r w:rsidRPr="00E75C4B">
              <w:rPr>
                <w:lang w:val="en-US"/>
              </w:rPr>
              <w:t xml:space="preserve"> 2960</w:t>
            </w:r>
            <w:r w:rsidRPr="00447FE5">
              <w:rPr>
                <w:lang w:val="en-US"/>
              </w:rPr>
              <w:t>X</w:t>
            </w:r>
            <w:r w:rsidRPr="00E75C4B">
              <w:rPr>
                <w:lang w:val="en-US"/>
              </w:rPr>
              <w:t xml:space="preserve"> – 30 </w:t>
            </w:r>
            <w:proofErr w:type="spellStart"/>
            <w:r w:rsidRPr="00447FE5">
              <w:t>шт</w:t>
            </w:r>
            <w:proofErr w:type="spellEnd"/>
            <w:r w:rsidRPr="00E75C4B">
              <w:rPr>
                <w:lang w:val="en-US"/>
              </w:rPr>
              <w:t>.;</w:t>
            </w:r>
          </w:p>
          <w:p w:rsidR="006B00C0" w:rsidRPr="007A0FEE" w:rsidRDefault="00293487" w:rsidP="00293487">
            <w:pPr>
              <w:jc w:val="both"/>
              <w:rPr>
                <w:sz w:val="18"/>
                <w:szCs w:val="18"/>
              </w:rPr>
            </w:pPr>
            <w:r w:rsidRPr="00E75C4B">
              <w:rPr>
                <w:lang w:val="en-US"/>
              </w:rPr>
              <w:t xml:space="preserve">- </w:t>
            </w:r>
            <w:r>
              <w:t>коммутатор</w:t>
            </w:r>
            <w:r w:rsidRPr="00E75C4B">
              <w:rPr>
                <w:lang w:val="en-US"/>
              </w:rPr>
              <w:t xml:space="preserve"> Cisco </w:t>
            </w:r>
            <w:r>
              <w:rPr>
                <w:lang w:val="en-US"/>
              </w:rPr>
              <w:t xml:space="preserve">Catalyst </w:t>
            </w:r>
            <w:r w:rsidRPr="00E75C4B">
              <w:rPr>
                <w:lang w:val="en-US"/>
              </w:rPr>
              <w:t xml:space="preserve">4948 – 10 </w:t>
            </w:r>
            <w:proofErr w:type="spellStart"/>
            <w:r>
              <w:t>шт</w:t>
            </w:r>
            <w:proofErr w:type="spellEnd"/>
            <w:r w:rsidRPr="007A0F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lastRenderedPageBreak/>
              <w:t>С-Петербург, ул. Михайлова, д.11</w:t>
            </w:r>
          </w:p>
        </w:tc>
        <w:tc>
          <w:tcPr>
            <w:tcW w:w="1508" w:type="dxa"/>
          </w:tcPr>
          <w:p w:rsidR="006B00C0" w:rsidRPr="0027473B" w:rsidRDefault="006B00C0" w:rsidP="00293487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20</w:t>
            </w:r>
            <w:r w:rsidR="00293487">
              <w:rPr>
                <w:sz w:val="18"/>
                <w:szCs w:val="18"/>
              </w:rPr>
              <w:t>21</w:t>
            </w:r>
            <w:r w:rsidRPr="0027473B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показатель не рассчитывается</w:t>
            </w:r>
          </w:p>
        </w:tc>
      </w:tr>
      <w:tr w:rsidR="006B00C0" w:rsidRPr="00AF3D93" w:rsidTr="0065423E">
        <w:tc>
          <w:tcPr>
            <w:tcW w:w="2086" w:type="dxa"/>
            <w:vAlign w:val="center"/>
          </w:tcPr>
          <w:p w:rsidR="006B00C0" w:rsidRPr="0027473B" w:rsidRDefault="006B00C0" w:rsidP="0065423E">
            <w:pPr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 xml:space="preserve">Централизация расчетов с потребителями-физическими лицами на базе решений ПАО «Мосэнергосбыт» ФОРСАЖ </w:t>
            </w:r>
          </w:p>
        </w:tc>
        <w:tc>
          <w:tcPr>
            <w:tcW w:w="2342" w:type="dxa"/>
          </w:tcPr>
          <w:p w:rsidR="006B00C0" w:rsidRPr="007A0FEE" w:rsidRDefault="006B00C0" w:rsidP="0065423E">
            <w:pPr>
              <w:jc w:val="both"/>
              <w:rPr>
                <w:color w:val="000000"/>
                <w:sz w:val="18"/>
                <w:szCs w:val="18"/>
              </w:rPr>
            </w:pPr>
            <w:r w:rsidRPr="007A0FEE">
              <w:rPr>
                <w:color w:val="000000"/>
                <w:sz w:val="18"/>
                <w:szCs w:val="18"/>
              </w:rPr>
              <w:t>Унификация порядка работы с потребителями - ФЛ за электроэнергию на базе разработанной Единой методологии в ЭСК Группы «Интер РАО</w:t>
            </w:r>
            <w:proofErr w:type="gramStart"/>
            <w:r w:rsidRPr="007A0FEE">
              <w:rPr>
                <w:color w:val="000000"/>
                <w:sz w:val="18"/>
                <w:szCs w:val="18"/>
              </w:rPr>
              <w:t>».</w:t>
            </w:r>
            <w:r w:rsidRPr="007A0FEE">
              <w:rPr>
                <w:color w:val="000000"/>
                <w:sz w:val="18"/>
                <w:szCs w:val="18"/>
              </w:rPr>
              <w:br/>
              <w:t>Централизация</w:t>
            </w:r>
            <w:proofErr w:type="gramEnd"/>
            <w:r w:rsidRPr="007A0FEE">
              <w:rPr>
                <w:color w:val="000000"/>
                <w:sz w:val="18"/>
                <w:szCs w:val="18"/>
              </w:rPr>
              <w:t xml:space="preserve"> функции по расчетам с потребителями - ФЛ за электроэнергию на базе Процессингового центра ПАО «Мосэнергосбыт» в АО «Петербургская сбытовая компания».</w:t>
            </w:r>
          </w:p>
          <w:p w:rsidR="006B00C0" w:rsidRPr="007A0FEE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752" w:type="dxa"/>
          </w:tcPr>
          <w:p w:rsidR="006B00C0" w:rsidRPr="007A0FEE" w:rsidRDefault="006B00C0" w:rsidP="0065423E">
            <w:pPr>
              <w:jc w:val="both"/>
              <w:rPr>
                <w:color w:val="000000"/>
                <w:sz w:val="18"/>
                <w:szCs w:val="18"/>
              </w:rPr>
            </w:pPr>
            <w:r w:rsidRPr="007A0FEE">
              <w:rPr>
                <w:color w:val="000000"/>
                <w:sz w:val="18"/>
                <w:szCs w:val="18"/>
              </w:rPr>
              <w:t>Постановление Правительства РФ от 04.05.2012 N 442 (ред. от 22.02.2016)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</w:t>
            </w:r>
          </w:p>
          <w:p w:rsidR="006B00C0" w:rsidRPr="007A0FEE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программный продукт</w:t>
            </w:r>
          </w:p>
        </w:tc>
        <w:tc>
          <w:tcPr>
            <w:tcW w:w="131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С-Петербург, ул. Михайлова, д.11</w:t>
            </w:r>
          </w:p>
        </w:tc>
        <w:tc>
          <w:tcPr>
            <w:tcW w:w="1508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27473B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показатель не рассчитывается</w:t>
            </w:r>
          </w:p>
        </w:tc>
      </w:tr>
      <w:tr w:rsidR="006B00C0" w:rsidRPr="00AF3D93" w:rsidTr="0065423E">
        <w:tc>
          <w:tcPr>
            <w:tcW w:w="2086" w:type="dxa"/>
            <w:vAlign w:val="center"/>
          </w:tcPr>
          <w:p w:rsidR="006B00C0" w:rsidRPr="0027473B" w:rsidRDefault="006B00C0" w:rsidP="0065423E">
            <w:pPr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Создание и внедрение электронного архива</w:t>
            </w:r>
          </w:p>
        </w:tc>
        <w:tc>
          <w:tcPr>
            <w:tcW w:w="2342" w:type="dxa"/>
          </w:tcPr>
          <w:p w:rsidR="006B00C0" w:rsidRPr="007A0FEE" w:rsidRDefault="006B00C0" w:rsidP="0065423E">
            <w:pPr>
              <w:jc w:val="both"/>
              <w:rPr>
                <w:color w:val="000000"/>
                <w:sz w:val="18"/>
                <w:szCs w:val="18"/>
              </w:rPr>
            </w:pPr>
            <w:r w:rsidRPr="007A0FEE">
              <w:rPr>
                <w:color w:val="000000"/>
                <w:sz w:val="18"/>
                <w:szCs w:val="18"/>
              </w:rPr>
              <w:t>Создание централизованного электронного архива документов позволит сделать хранение документов менее затратным, документы в цифровом формате менее уязвимы, чем бумажные, оперативно производить все операции с документами.</w:t>
            </w:r>
          </w:p>
        </w:tc>
        <w:tc>
          <w:tcPr>
            <w:tcW w:w="4752" w:type="dxa"/>
          </w:tcPr>
          <w:p w:rsidR="006B00C0" w:rsidRPr="008A5C91" w:rsidRDefault="006B00C0" w:rsidP="0065423E">
            <w:pPr>
              <w:jc w:val="both"/>
              <w:rPr>
                <w:sz w:val="18"/>
                <w:szCs w:val="18"/>
              </w:rPr>
            </w:pPr>
            <w:r w:rsidRPr="008A5C91">
              <w:rPr>
                <w:sz w:val="18"/>
                <w:szCs w:val="18"/>
              </w:rPr>
              <w:t xml:space="preserve">Требования действующих подзаконных актов </w:t>
            </w:r>
            <w:proofErr w:type="spellStart"/>
            <w:r w:rsidRPr="008A5C91">
              <w:rPr>
                <w:sz w:val="18"/>
                <w:szCs w:val="18"/>
              </w:rPr>
              <w:t>Минкомсвязи</w:t>
            </w:r>
            <w:proofErr w:type="spellEnd"/>
            <w:r w:rsidRPr="008A5C91">
              <w:rPr>
                <w:sz w:val="18"/>
                <w:szCs w:val="18"/>
              </w:rPr>
              <w:t xml:space="preserve"> России N 74, Минстроя России N 114/</w:t>
            </w:r>
            <w:proofErr w:type="spellStart"/>
            <w:r w:rsidRPr="008A5C91">
              <w:rPr>
                <w:sz w:val="18"/>
                <w:szCs w:val="18"/>
              </w:rPr>
              <w:t>пр</w:t>
            </w:r>
            <w:proofErr w:type="spellEnd"/>
            <w:r w:rsidRPr="008A5C91">
              <w:rPr>
                <w:sz w:val="18"/>
                <w:szCs w:val="18"/>
              </w:rPr>
              <w:t xml:space="preserve"> от 29.02.2016, раздел 8, п.2 обязывают Гарантирующего поставщика в дополнение к содержанию бумажного архива документов, проводить работы по сканированию документов для загрузки электронных образов договоров и дополнительных соглашений в ГИС ЖКХ, что в свою очередь влечет формирование электронной базы договоров и дополнительных соглашений</w:t>
            </w:r>
          </w:p>
        </w:tc>
        <w:tc>
          <w:tcPr>
            <w:tcW w:w="1417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программный продукт</w:t>
            </w:r>
          </w:p>
        </w:tc>
        <w:tc>
          <w:tcPr>
            <w:tcW w:w="131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С-Петербург, ул. Михайлова, д.11</w:t>
            </w:r>
          </w:p>
        </w:tc>
        <w:tc>
          <w:tcPr>
            <w:tcW w:w="1508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19</w:t>
            </w:r>
            <w:r w:rsidRPr="0027473B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показатель не рассчитывается</w:t>
            </w:r>
          </w:p>
        </w:tc>
      </w:tr>
      <w:tr w:rsidR="006B00C0" w:rsidRPr="00AF3D93" w:rsidTr="0065423E">
        <w:tc>
          <w:tcPr>
            <w:tcW w:w="2086" w:type="dxa"/>
            <w:vAlign w:val="center"/>
          </w:tcPr>
          <w:p w:rsidR="006B00C0" w:rsidRPr="0027473B" w:rsidRDefault="006B00C0" w:rsidP="0065423E">
            <w:pPr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 xml:space="preserve">Приобретение системы IP-телефонии </w:t>
            </w:r>
            <w:proofErr w:type="spellStart"/>
            <w:r w:rsidRPr="0027473B">
              <w:rPr>
                <w:sz w:val="18"/>
                <w:szCs w:val="18"/>
              </w:rPr>
              <w:t>Cisco</w:t>
            </w:r>
            <w:proofErr w:type="spellEnd"/>
          </w:p>
        </w:tc>
        <w:tc>
          <w:tcPr>
            <w:tcW w:w="2342" w:type="dxa"/>
          </w:tcPr>
          <w:p w:rsidR="006B00C0" w:rsidRPr="008A5C91" w:rsidRDefault="006B00C0" w:rsidP="0065423E">
            <w:pPr>
              <w:jc w:val="both"/>
              <w:rPr>
                <w:color w:val="000000"/>
                <w:sz w:val="18"/>
                <w:szCs w:val="18"/>
              </w:rPr>
            </w:pPr>
            <w:r w:rsidRPr="008A5C91">
              <w:rPr>
                <w:color w:val="000000"/>
                <w:sz w:val="18"/>
                <w:szCs w:val="18"/>
              </w:rPr>
              <w:t xml:space="preserve">Выведение из эксплуатации устаревших аналоговых УАТС ЦО (в том числе отказ от УАТС, которая предоставляется оператором связи ЗАО «ЛЭИВО», что влечет неоптимальную схему тарификации услуг), внедрение современной системы IP-телефонии, обладающей широкими возможностями настройки </w:t>
            </w:r>
            <w:r w:rsidRPr="008A5C91">
              <w:rPr>
                <w:color w:val="000000"/>
                <w:sz w:val="18"/>
                <w:szCs w:val="18"/>
              </w:rPr>
              <w:lastRenderedPageBreak/>
              <w:t>и масштабируемости, обеспечивающей сервисы унифицированных коммуникаций, отвечающей текущим и перспективным запросам бизнеса.</w:t>
            </w:r>
          </w:p>
          <w:p w:rsidR="006B00C0" w:rsidRPr="008A5C91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752" w:type="dxa"/>
          </w:tcPr>
          <w:p w:rsidR="006B00C0" w:rsidRPr="008A5C91" w:rsidRDefault="006B00C0" w:rsidP="0065423E">
            <w:pPr>
              <w:jc w:val="both"/>
              <w:rPr>
                <w:color w:val="000000"/>
                <w:sz w:val="18"/>
                <w:szCs w:val="18"/>
              </w:rPr>
            </w:pPr>
            <w:r w:rsidRPr="008A5C91">
              <w:rPr>
                <w:color w:val="000000"/>
                <w:sz w:val="18"/>
                <w:szCs w:val="18"/>
              </w:rPr>
              <w:lastRenderedPageBreak/>
              <w:t xml:space="preserve">Ключевое основание для изменений: используемые в настоящее время УАТС (NEC NEAX 2000IPS) центрального офиса (ЦО) выработали свой ресурс, технически и морально устарели, исчерпали свои возможности по объёму подключений и не отвечают корпоративным стандартам, сохранение их в качестве центральных элементов сети связи сопряжено с рисками из-за снятия модели с производства и с поддержки, отсутствия в продаже необходимых модулей и плат расширения, при выходе из строя ключевых элементов возможен непредсказуемый по длительности перерыв связи. </w:t>
            </w:r>
          </w:p>
          <w:p w:rsidR="006B00C0" w:rsidRPr="008A5C91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IP-телефония</w:t>
            </w:r>
          </w:p>
        </w:tc>
        <w:tc>
          <w:tcPr>
            <w:tcW w:w="131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С-Петербург, ул. Михайлова, д.11</w:t>
            </w:r>
          </w:p>
        </w:tc>
        <w:tc>
          <w:tcPr>
            <w:tcW w:w="1508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19</w:t>
            </w:r>
            <w:r w:rsidRPr="0027473B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показатель не рассчитывается</w:t>
            </w:r>
          </w:p>
        </w:tc>
      </w:tr>
      <w:tr w:rsidR="006B00C0" w:rsidRPr="00AF3D93" w:rsidTr="0065423E">
        <w:tc>
          <w:tcPr>
            <w:tcW w:w="4428" w:type="dxa"/>
            <w:gridSpan w:val="2"/>
          </w:tcPr>
          <w:p w:rsidR="006B00C0" w:rsidRPr="00AB44C0" w:rsidRDefault="006B00C0" w:rsidP="0065423E">
            <w:pPr>
              <w:jc w:val="center"/>
              <w:rPr>
                <w:b/>
              </w:rPr>
            </w:pPr>
            <w:r w:rsidRPr="00AB44C0">
              <w:rPr>
                <w:b/>
              </w:rPr>
              <w:t>Мероприятия по обеспечению безопасности</w:t>
            </w:r>
          </w:p>
        </w:tc>
        <w:tc>
          <w:tcPr>
            <w:tcW w:w="4752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1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08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</w:tr>
      <w:tr w:rsidR="006B00C0" w:rsidRPr="00AF3D93" w:rsidTr="0065423E">
        <w:tc>
          <w:tcPr>
            <w:tcW w:w="2086" w:type="dxa"/>
            <w:vAlign w:val="center"/>
          </w:tcPr>
          <w:p w:rsidR="006B00C0" w:rsidRDefault="006B00C0" w:rsidP="006542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Создание единой информационной системы безопасности с круглосуточным центром мониторинга на объектах АО «ПСК» </w:t>
            </w:r>
          </w:p>
        </w:tc>
        <w:tc>
          <w:tcPr>
            <w:tcW w:w="2342" w:type="dxa"/>
            <w:vAlign w:val="center"/>
          </w:tcPr>
          <w:p w:rsidR="006B00C0" w:rsidRPr="004B3FEF" w:rsidRDefault="006B00C0" w:rsidP="0065423E">
            <w:pPr>
              <w:jc w:val="both"/>
              <w:rPr>
                <w:sz w:val="18"/>
                <w:szCs w:val="18"/>
              </w:rPr>
            </w:pPr>
            <w:r w:rsidRPr="004B3FEF">
              <w:rPr>
                <w:sz w:val="18"/>
                <w:szCs w:val="18"/>
              </w:rPr>
              <w:t>Антитеррористическая защита объектов, сотрудников и клиентов компании</w:t>
            </w:r>
          </w:p>
        </w:tc>
        <w:tc>
          <w:tcPr>
            <w:tcW w:w="4752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4B3FEF">
              <w:rPr>
                <w:sz w:val="18"/>
                <w:szCs w:val="18"/>
              </w:rPr>
              <w:t>Создание круглосуточного центра мониторинга для дежурного персонала с возможностью непрерывного контроля обстановки на объектах. Обеспечение достоверной видео и аудио регистрации событий в клиентских зонах, в целях улучшения качества обслуживания</w:t>
            </w:r>
          </w:p>
        </w:tc>
        <w:tc>
          <w:tcPr>
            <w:tcW w:w="1417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информационная система безопасности</w:t>
            </w:r>
          </w:p>
        </w:tc>
        <w:tc>
          <w:tcPr>
            <w:tcW w:w="131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С-Петербург, ул. Михайлова, д.11</w:t>
            </w:r>
          </w:p>
        </w:tc>
        <w:tc>
          <w:tcPr>
            <w:tcW w:w="1508" w:type="dxa"/>
          </w:tcPr>
          <w:p w:rsidR="006B00C0" w:rsidRPr="0027473B" w:rsidRDefault="006B00C0" w:rsidP="00293487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293487">
              <w:rPr>
                <w:sz w:val="18"/>
                <w:szCs w:val="18"/>
              </w:rPr>
              <w:t>1</w:t>
            </w:r>
            <w:r w:rsidRPr="0027473B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показатель не рассчитывается</w:t>
            </w:r>
          </w:p>
        </w:tc>
      </w:tr>
      <w:tr w:rsidR="006B00C0" w:rsidRPr="00AF3D93" w:rsidTr="0065423E">
        <w:tc>
          <w:tcPr>
            <w:tcW w:w="4428" w:type="dxa"/>
            <w:gridSpan w:val="2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>
              <w:rPr>
                <w:b/>
              </w:rPr>
              <w:t>Приобретение автотранспорта</w:t>
            </w:r>
          </w:p>
        </w:tc>
        <w:tc>
          <w:tcPr>
            <w:tcW w:w="4752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1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08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</w:tr>
      <w:tr w:rsidR="006B00C0" w:rsidRPr="00AF3D93" w:rsidTr="0065423E">
        <w:tc>
          <w:tcPr>
            <w:tcW w:w="2086" w:type="dxa"/>
            <w:vAlign w:val="center"/>
          </w:tcPr>
          <w:p w:rsidR="006B00C0" w:rsidRDefault="006B00C0" w:rsidP="006542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Приобретение легковых автомобилей LADA 213100</w:t>
            </w:r>
          </w:p>
        </w:tc>
        <w:tc>
          <w:tcPr>
            <w:tcW w:w="2342" w:type="dxa"/>
          </w:tcPr>
          <w:p w:rsidR="006B00C0" w:rsidRPr="000B272B" w:rsidRDefault="006B00C0" w:rsidP="0065423E">
            <w:pPr>
              <w:jc w:val="both"/>
              <w:rPr>
                <w:color w:val="000000"/>
                <w:sz w:val="18"/>
                <w:szCs w:val="18"/>
              </w:rPr>
            </w:pPr>
            <w:r w:rsidRPr="000B272B">
              <w:rPr>
                <w:color w:val="000000"/>
                <w:sz w:val="18"/>
                <w:szCs w:val="18"/>
              </w:rPr>
              <w:t>Необходимость приобретения легковых автомобилей отечественного производства обусловлена заменой автопарка Общества, эксплуатационный срок которых составляет 5 (пять) и более лет, ввиду нерентабельности их ремонта (изношенность узлов и агрегатов).</w:t>
            </w:r>
          </w:p>
          <w:p w:rsidR="006B00C0" w:rsidRPr="000B272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752" w:type="dxa"/>
          </w:tcPr>
          <w:p w:rsidR="006B00C0" w:rsidRPr="000B272B" w:rsidRDefault="006B00C0" w:rsidP="0065423E">
            <w:pPr>
              <w:spacing w:after="240"/>
              <w:jc w:val="both"/>
              <w:rPr>
                <w:color w:val="000000"/>
                <w:sz w:val="18"/>
                <w:szCs w:val="18"/>
              </w:rPr>
            </w:pPr>
            <w:r w:rsidRPr="000B272B">
              <w:rPr>
                <w:color w:val="000000"/>
                <w:sz w:val="18"/>
                <w:szCs w:val="18"/>
              </w:rPr>
              <w:t xml:space="preserve">Экономическая целесообразность обновления легкового автотранспорта с целью снижения затрат на его содержание и эксплуатацию, в </w:t>
            </w:r>
            <w:proofErr w:type="spellStart"/>
            <w:r w:rsidRPr="000B272B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0B272B">
              <w:rPr>
                <w:color w:val="000000"/>
                <w:sz w:val="18"/>
                <w:szCs w:val="18"/>
              </w:rPr>
              <w:t xml:space="preserve">.: </w:t>
            </w:r>
            <w:r w:rsidRPr="000B272B">
              <w:rPr>
                <w:color w:val="000000"/>
                <w:sz w:val="18"/>
                <w:szCs w:val="18"/>
              </w:rPr>
              <w:br/>
              <w:t xml:space="preserve">- уменьшение затрат </w:t>
            </w:r>
            <w:proofErr w:type="gramStart"/>
            <w:r w:rsidRPr="000B272B">
              <w:rPr>
                <w:color w:val="000000"/>
                <w:sz w:val="18"/>
                <w:szCs w:val="18"/>
              </w:rPr>
              <w:t>на  ремонт</w:t>
            </w:r>
            <w:proofErr w:type="gramEnd"/>
            <w:r w:rsidRPr="000B272B">
              <w:rPr>
                <w:color w:val="000000"/>
                <w:sz w:val="18"/>
                <w:szCs w:val="18"/>
              </w:rPr>
              <w:t xml:space="preserve">, </w:t>
            </w:r>
            <w:r w:rsidRPr="000B272B">
              <w:rPr>
                <w:color w:val="000000"/>
                <w:sz w:val="18"/>
                <w:szCs w:val="18"/>
              </w:rPr>
              <w:br/>
              <w:t xml:space="preserve">- повышение экологической безопасности в связи с вводом транспортных средств с более высоким экологическим классом (не ниже евро5), </w:t>
            </w:r>
            <w:r w:rsidRPr="000B272B">
              <w:rPr>
                <w:color w:val="000000"/>
                <w:sz w:val="18"/>
                <w:szCs w:val="18"/>
              </w:rPr>
              <w:br/>
              <w:t>- улучшение условий труда сотрудников предприятия.</w:t>
            </w:r>
            <w:r w:rsidRPr="000B272B">
              <w:rPr>
                <w:color w:val="000000"/>
                <w:sz w:val="18"/>
                <w:szCs w:val="18"/>
              </w:rPr>
              <w:br/>
            </w:r>
          </w:p>
          <w:p w:rsidR="006B00C0" w:rsidRPr="000B272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автотранспорт</w:t>
            </w:r>
          </w:p>
        </w:tc>
        <w:tc>
          <w:tcPr>
            <w:tcW w:w="131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С-Петербург, ул. Михайлова, д.11</w:t>
            </w:r>
          </w:p>
        </w:tc>
        <w:tc>
          <w:tcPr>
            <w:tcW w:w="1508" w:type="dxa"/>
          </w:tcPr>
          <w:p w:rsidR="006B00C0" w:rsidRPr="0027473B" w:rsidRDefault="006B00C0" w:rsidP="00293487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20</w:t>
            </w:r>
            <w:r w:rsidR="00293487">
              <w:rPr>
                <w:sz w:val="18"/>
                <w:szCs w:val="18"/>
              </w:rPr>
              <w:t>19-2021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показатель не рассчитывается</w:t>
            </w:r>
          </w:p>
        </w:tc>
      </w:tr>
      <w:tr w:rsidR="006B00C0" w:rsidRPr="00AF3D93" w:rsidTr="0065423E">
        <w:tc>
          <w:tcPr>
            <w:tcW w:w="2086" w:type="dxa"/>
            <w:vAlign w:val="center"/>
          </w:tcPr>
          <w:p w:rsidR="006B00C0" w:rsidRDefault="006B00C0" w:rsidP="006542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Приобретение легковых автомобилей Рено </w:t>
            </w:r>
            <w:proofErr w:type="spellStart"/>
            <w:r>
              <w:rPr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2342" w:type="dxa"/>
          </w:tcPr>
          <w:p w:rsidR="006B00C0" w:rsidRPr="000B272B" w:rsidRDefault="006B00C0" w:rsidP="0065423E">
            <w:pPr>
              <w:jc w:val="both"/>
              <w:rPr>
                <w:color w:val="000000"/>
                <w:sz w:val="18"/>
                <w:szCs w:val="18"/>
              </w:rPr>
            </w:pPr>
            <w:r w:rsidRPr="000B272B">
              <w:rPr>
                <w:color w:val="000000"/>
                <w:sz w:val="18"/>
                <w:szCs w:val="18"/>
              </w:rPr>
              <w:t>Необходимость приобретения легковых автомобилей отечественного производства обусловлена заменой автопарка Общества, эксплуатационный срок которых составляет 5 (пять) и более лет, ввиду нерентабельности их ремонта (изношенность узлов и агрегатов).</w:t>
            </w:r>
          </w:p>
          <w:p w:rsidR="006B00C0" w:rsidRPr="000B272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752" w:type="dxa"/>
          </w:tcPr>
          <w:p w:rsidR="006B00C0" w:rsidRPr="000B272B" w:rsidRDefault="006B00C0" w:rsidP="0065423E">
            <w:pPr>
              <w:spacing w:after="240"/>
              <w:jc w:val="both"/>
              <w:rPr>
                <w:color w:val="000000"/>
                <w:sz w:val="18"/>
                <w:szCs w:val="18"/>
              </w:rPr>
            </w:pPr>
            <w:r w:rsidRPr="000B272B">
              <w:rPr>
                <w:color w:val="000000"/>
                <w:sz w:val="18"/>
                <w:szCs w:val="18"/>
              </w:rPr>
              <w:t xml:space="preserve">Экономическая целесообразность обновления легкового автотранспорта с целью снижения затрат на его содержание и эксплуатацию, в </w:t>
            </w:r>
            <w:proofErr w:type="spellStart"/>
            <w:r w:rsidRPr="000B272B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0B272B">
              <w:rPr>
                <w:color w:val="000000"/>
                <w:sz w:val="18"/>
                <w:szCs w:val="18"/>
              </w:rPr>
              <w:t xml:space="preserve">.: </w:t>
            </w:r>
            <w:r w:rsidRPr="000B272B">
              <w:rPr>
                <w:color w:val="000000"/>
                <w:sz w:val="18"/>
                <w:szCs w:val="18"/>
              </w:rPr>
              <w:br/>
              <w:t xml:space="preserve">- уменьшение затрат </w:t>
            </w:r>
            <w:proofErr w:type="gramStart"/>
            <w:r w:rsidRPr="000B272B">
              <w:rPr>
                <w:color w:val="000000"/>
                <w:sz w:val="18"/>
                <w:szCs w:val="18"/>
              </w:rPr>
              <w:t>на  ремонт</w:t>
            </w:r>
            <w:proofErr w:type="gramEnd"/>
            <w:r w:rsidRPr="000B272B">
              <w:rPr>
                <w:color w:val="000000"/>
                <w:sz w:val="18"/>
                <w:szCs w:val="18"/>
              </w:rPr>
              <w:t xml:space="preserve">, </w:t>
            </w:r>
            <w:r w:rsidRPr="000B272B">
              <w:rPr>
                <w:color w:val="000000"/>
                <w:sz w:val="18"/>
                <w:szCs w:val="18"/>
              </w:rPr>
              <w:br/>
              <w:t xml:space="preserve">- повышение экологической безопасности в связи с вводом транспортных средств с более высоким экологическим классом (не ниже евро5), </w:t>
            </w:r>
            <w:r w:rsidRPr="000B272B">
              <w:rPr>
                <w:color w:val="000000"/>
                <w:sz w:val="18"/>
                <w:szCs w:val="18"/>
              </w:rPr>
              <w:br/>
              <w:t>- улучшение условий труда сотрудников предприятия.</w:t>
            </w:r>
            <w:r w:rsidRPr="000B272B">
              <w:rPr>
                <w:color w:val="000000"/>
                <w:sz w:val="18"/>
                <w:szCs w:val="18"/>
              </w:rPr>
              <w:br/>
            </w:r>
          </w:p>
          <w:p w:rsidR="006B00C0" w:rsidRPr="000B272B" w:rsidRDefault="006B00C0" w:rsidP="0065423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автотранспорт</w:t>
            </w:r>
          </w:p>
        </w:tc>
        <w:tc>
          <w:tcPr>
            <w:tcW w:w="131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С-Петербург, ул. Михайлова, д.11</w:t>
            </w:r>
          </w:p>
        </w:tc>
        <w:tc>
          <w:tcPr>
            <w:tcW w:w="1508" w:type="dxa"/>
          </w:tcPr>
          <w:p w:rsidR="006B00C0" w:rsidRPr="0027473B" w:rsidRDefault="00293487" w:rsidP="0029348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2019-2021</w:t>
            </w:r>
            <w:r w:rsidR="006B00C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6B00C0" w:rsidRPr="0027473B" w:rsidRDefault="006B00C0" w:rsidP="0065423E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показатель не рассчитывается</w:t>
            </w:r>
          </w:p>
        </w:tc>
      </w:tr>
      <w:tr w:rsidR="000A2B38" w:rsidRPr="00AF3D93" w:rsidTr="0065423E">
        <w:tc>
          <w:tcPr>
            <w:tcW w:w="2086" w:type="dxa"/>
            <w:vAlign w:val="center"/>
          </w:tcPr>
          <w:p w:rsidR="000A2B38" w:rsidRDefault="000A2B38" w:rsidP="000A2B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Приобретение</w:t>
            </w:r>
            <w:r>
              <w:rPr>
                <w:sz w:val="18"/>
                <w:szCs w:val="18"/>
              </w:rPr>
              <w:t xml:space="preserve"> легковых автомобилей Рено ГАЗ</w:t>
            </w:r>
          </w:p>
        </w:tc>
        <w:tc>
          <w:tcPr>
            <w:tcW w:w="2342" w:type="dxa"/>
          </w:tcPr>
          <w:p w:rsidR="000A2B38" w:rsidRPr="000B272B" w:rsidRDefault="000A2B38" w:rsidP="000A2B38">
            <w:pPr>
              <w:jc w:val="both"/>
              <w:rPr>
                <w:color w:val="000000"/>
                <w:sz w:val="18"/>
                <w:szCs w:val="18"/>
              </w:rPr>
            </w:pPr>
            <w:r w:rsidRPr="000B272B">
              <w:rPr>
                <w:color w:val="000000"/>
                <w:sz w:val="18"/>
                <w:szCs w:val="18"/>
              </w:rPr>
              <w:t xml:space="preserve">Необходимость приобретения легковых автомобилей отечественного </w:t>
            </w:r>
            <w:r w:rsidRPr="000B272B">
              <w:rPr>
                <w:color w:val="000000"/>
                <w:sz w:val="18"/>
                <w:szCs w:val="18"/>
              </w:rPr>
              <w:lastRenderedPageBreak/>
              <w:t>производства обусловлена заменой автопарка Общества, эксплуатационный срок которых составляет 5 (пять) и более лет, ввиду нерентабельности их ремонта (изношенность узлов и агрегатов).</w:t>
            </w:r>
          </w:p>
          <w:p w:rsidR="000A2B38" w:rsidRPr="000B272B" w:rsidRDefault="000A2B38" w:rsidP="000A2B3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752" w:type="dxa"/>
          </w:tcPr>
          <w:p w:rsidR="000A2B38" w:rsidRPr="000B272B" w:rsidRDefault="000A2B38" w:rsidP="000A2B38">
            <w:pPr>
              <w:spacing w:after="240"/>
              <w:jc w:val="both"/>
              <w:rPr>
                <w:color w:val="000000"/>
                <w:sz w:val="18"/>
                <w:szCs w:val="18"/>
              </w:rPr>
            </w:pPr>
            <w:r w:rsidRPr="000B272B">
              <w:rPr>
                <w:color w:val="000000"/>
                <w:sz w:val="18"/>
                <w:szCs w:val="18"/>
              </w:rPr>
              <w:lastRenderedPageBreak/>
              <w:t xml:space="preserve">Экономическая целесообразность обновления легкового автотранспорта с целью снижения затрат на его содержание и эксплуатацию, в </w:t>
            </w:r>
            <w:proofErr w:type="spellStart"/>
            <w:r w:rsidRPr="000B272B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0B272B">
              <w:rPr>
                <w:color w:val="000000"/>
                <w:sz w:val="18"/>
                <w:szCs w:val="18"/>
              </w:rPr>
              <w:t xml:space="preserve">.: </w:t>
            </w:r>
            <w:r w:rsidRPr="000B272B">
              <w:rPr>
                <w:color w:val="000000"/>
                <w:sz w:val="18"/>
                <w:szCs w:val="18"/>
              </w:rPr>
              <w:br/>
              <w:t xml:space="preserve">- уменьшение затрат </w:t>
            </w:r>
            <w:proofErr w:type="gramStart"/>
            <w:r w:rsidRPr="000B272B">
              <w:rPr>
                <w:color w:val="000000"/>
                <w:sz w:val="18"/>
                <w:szCs w:val="18"/>
              </w:rPr>
              <w:t>на  ремонт</w:t>
            </w:r>
            <w:proofErr w:type="gramEnd"/>
            <w:r w:rsidRPr="000B272B">
              <w:rPr>
                <w:color w:val="000000"/>
                <w:sz w:val="18"/>
                <w:szCs w:val="18"/>
              </w:rPr>
              <w:t xml:space="preserve">, </w:t>
            </w:r>
            <w:r w:rsidRPr="000B272B">
              <w:rPr>
                <w:color w:val="000000"/>
                <w:sz w:val="18"/>
                <w:szCs w:val="18"/>
              </w:rPr>
              <w:br/>
            </w:r>
            <w:r w:rsidRPr="000B272B">
              <w:rPr>
                <w:color w:val="000000"/>
                <w:sz w:val="18"/>
                <w:szCs w:val="18"/>
              </w:rPr>
              <w:lastRenderedPageBreak/>
              <w:t xml:space="preserve">- повышение экологической безопасности в связи с вводом транспортных средств с более высоким экологическим классом (не ниже евро5), </w:t>
            </w:r>
            <w:r w:rsidRPr="000B272B">
              <w:rPr>
                <w:color w:val="000000"/>
                <w:sz w:val="18"/>
                <w:szCs w:val="18"/>
              </w:rPr>
              <w:br/>
              <w:t>- улучшение условий труда сотрудников предприятия.</w:t>
            </w:r>
            <w:r w:rsidRPr="000B272B">
              <w:rPr>
                <w:color w:val="000000"/>
                <w:sz w:val="18"/>
                <w:szCs w:val="18"/>
              </w:rPr>
              <w:br/>
            </w:r>
          </w:p>
          <w:p w:rsidR="000A2B38" w:rsidRPr="000B272B" w:rsidRDefault="000A2B38" w:rsidP="000A2B3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A2B38" w:rsidRPr="0027473B" w:rsidRDefault="000A2B38" w:rsidP="000A2B3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автотранспорт</w:t>
            </w:r>
          </w:p>
        </w:tc>
        <w:tc>
          <w:tcPr>
            <w:tcW w:w="1319" w:type="dxa"/>
          </w:tcPr>
          <w:p w:rsidR="000A2B38" w:rsidRPr="0027473B" w:rsidRDefault="000A2B38" w:rsidP="000A2B38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С-Петербург, ул. Михайлова, д.11</w:t>
            </w:r>
          </w:p>
        </w:tc>
        <w:tc>
          <w:tcPr>
            <w:tcW w:w="1508" w:type="dxa"/>
          </w:tcPr>
          <w:p w:rsidR="000A2B38" w:rsidRPr="0027473B" w:rsidRDefault="000A2B38" w:rsidP="000A2B3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bookmarkStart w:id="0" w:name="_GoBack"/>
            <w:bookmarkEnd w:id="0"/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0A2B38" w:rsidRPr="0027473B" w:rsidRDefault="000A2B38" w:rsidP="000A2B38">
            <w:pPr>
              <w:jc w:val="both"/>
              <w:rPr>
                <w:sz w:val="18"/>
                <w:szCs w:val="18"/>
              </w:rPr>
            </w:pPr>
            <w:r w:rsidRPr="0027473B">
              <w:rPr>
                <w:sz w:val="18"/>
                <w:szCs w:val="18"/>
              </w:rPr>
              <w:t>показатель не рассчитывается</w:t>
            </w:r>
          </w:p>
        </w:tc>
      </w:tr>
    </w:tbl>
    <w:p w:rsidR="008240C5" w:rsidRPr="008240C5" w:rsidRDefault="008240C5" w:rsidP="002361A8">
      <w:pPr>
        <w:jc w:val="both"/>
        <w:rPr>
          <w:sz w:val="26"/>
          <w:szCs w:val="26"/>
        </w:rPr>
      </w:pPr>
    </w:p>
    <w:sectPr w:rsidR="008240C5" w:rsidRPr="008240C5" w:rsidSect="006B00C0">
      <w:pgSz w:w="15840" w:h="12240" w:orient="landscape"/>
      <w:pgMar w:top="1418" w:right="567" w:bottom="75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275D4546"/>
    <w:multiLevelType w:val="hybridMultilevel"/>
    <w:tmpl w:val="F000E7E6"/>
    <w:lvl w:ilvl="0" w:tplc="84C4EF3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C074AF6"/>
    <w:multiLevelType w:val="hybridMultilevel"/>
    <w:tmpl w:val="0BD68620"/>
    <w:lvl w:ilvl="0" w:tplc="4D9838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FA6E5C"/>
    <w:multiLevelType w:val="multilevel"/>
    <w:tmpl w:val="0A9E974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37056"/>
    <w:multiLevelType w:val="hybridMultilevel"/>
    <w:tmpl w:val="D2F6A7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A7EDE"/>
    <w:multiLevelType w:val="hybridMultilevel"/>
    <w:tmpl w:val="D5BAEBC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D4A7B"/>
    <w:multiLevelType w:val="hybridMultilevel"/>
    <w:tmpl w:val="EBBC4146"/>
    <w:lvl w:ilvl="0" w:tplc="6BD4F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A4ABF"/>
    <w:multiLevelType w:val="hybridMultilevel"/>
    <w:tmpl w:val="ADECDDD6"/>
    <w:lvl w:ilvl="0" w:tplc="4D983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A757D4"/>
    <w:multiLevelType w:val="hybridMultilevel"/>
    <w:tmpl w:val="6F627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F9F"/>
    <w:rsid w:val="00013EB7"/>
    <w:rsid w:val="000320B3"/>
    <w:rsid w:val="00034975"/>
    <w:rsid w:val="00046846"/>
    <w:rsid w:val="00072EBB"/>
    <w:rsid w:val="00075256"/>
    <w:rsid w:val="00086585"/>
    <w:rsid w:val="000A2B38"/>
    <w:rsid w:val="00111E97"/>
    <w:rsid w:val="00130090"/>
    <w:rsid w:val="0014192D"/>
    <w:rsid w:val="00142CD4"/>
    <w:rsid w:val="0015256A"/>
    <w:rsid w:val="00152592"/>
    <w:rsid w:val="00166294"/>
    <w:rsid w:val="00167466"/>
    <w:rsid w:val="00193EAF"/>
    <w:rsid w:val="001B570F"/>
    <w:rsid w:val="001B5F51"/>
    <w:rsid w:val="00211351"/>
    <w:rsid w:val="00227ED7"/>
    <w:rsid w:val="002361A8"/>
    <w:rsid w:val="00243F42"/>
    <w:rsid w:val="00266DD2"/>
    <w:rsid w:val="0026747E"/>
    <w:rsid w:val="0028370A"/>
    <w:rsid w:val="00293487"/>
    <w:rsid w:val="00313E47"/>
    <w:rsid w:val="003177D5"/>
    <w:rsid w:val="00343DF6"/>
    <w:rsid w:val="003903D1"/>
    <w:rsid w:val="0039309E"/>
    <w:rsid w:val="003B0B8E"/>
    <w:rsid w:val="00406AEB"/>
    <w:rsid w:val="00417001"/>
    <w:rsid w:val="0046476B"/>
    <w:rsid w:val="00465B1A"/>
    <w:rsid w:val="004808D4"/>
    <w:rsid w:val="004C5DF7"/>
    <w:rsid w:val="004F10F1"/>
    <w:rsid w:val="005145E2"/>
    <w:rsid w:val="005241FC"/>
    <w:rsid w:val="00552FFC"/>
    <w:rsid w:val="00571E73"/>
    <w:rsid w:val="0057478B"/>
    <w:rsid w:val="006241C6"/>
    <w:rsid w:val="006631F0"/>
    <w:rsid w:val="00672F7F"/>
    <w:rsid w:val="00674A7C"/>
    <w:rsid w:val="006951B3"/>
    <w:rsid w:val="006B00C0"/>
    <w:rsid w:val="006E5082"/>
    <w:rsid w:val="00722CF1"/>
    <w:rsid w:val="007245FB"/>
    <w:rsid w:val="007255CD"/>
    <w:rsid w:val="00730ACB"/>
    <w:rsid w:val="00763ED3"/>
    <w:rsid w:val="007B1C6B"/>
    <w:rsid w:val="007B302C"/>
    <w:rsid w:val="007B5537"/>
    <w:rsid w:val="007F5D98"/>
    <w:rsid w:val="00803EB8"/>
    <w:rsid w:val="008240C5"/>
    <w:rsid w:val="00854C42"/>
    <w:rsid w:val="0091769B"/>
    <w:rsid w:val="009331E5"/>
    <w:rsid w:val="00937B70"/>
    <w:rsid w:val="00976A53"/>
    <w:rsid w:val="009A28EC"/>
    <w:rsid w:val="009B704B"/>
    <w:rsid w:val="009E335F"/>
    <w:rsid w:val="00A05F9F"/>
    <w:rsid w:val="00A46E27"/>
    <w:rsid w:val="00A503F5"/>
    <w:rsid w:val="00A52DF8"/>
    <w:rsid w:val="00A72E2B"/>
    <w:rsid w:val="00A92777"/>
    <w:rsid w:val="00AC3AFD"/>
    <w:rsid w:val="00AD035C"/>
    <w:rsid w:val="00AE1081"/>
    <w:rsid w:val="00B80BFF"/>
    <w:rsid w:val="00B82C9E"/>
    <w:rsid w:val="00BE5463"/>
    <w:rsid w:val="00C15DF4"/>
    <w:rsid w:val="00C26CBE"/>
    <w:rsid w:val="00C54EDE"/>
    <w:rsid w:val="00C753B7"/>
    <w:rsid w:val="00CA712E"/>
    <w:rsid w:val="00CB18C8"/>
    <w:rsid w:val="00CC275F"/>
    <w:rsid w:val="00CE34AB"/>
    <w:rsid w:val="00D16979"/>
    <w:rsid w:val="00D45904"/>
    <w:rsid w:val="00D4660E"/>
    <w:rsid w:val="00D63BDD"/>
    <w:rsid w:val="00D83416"/>
    <w:rsid w:val="00DA49FF"/>
    <w:rsid w:val="00DB5DEC"/>
    <w:rsid w:val="00E021AA"/>
    <w:rsid w:val="00E85D3B"/>
    <w:rsid w:val="00E92CB3"/>
    <w:rsid w:val="00ED5CBF"/>
    <w:rsid w:val="00EF0FF3"/>
    <w:rsid w:val="00F96894"/>
    <w:rsid w:val="00FB0FBC"/>
    <w:rsid w:val="00FD4221"/>
    <w:rsid w:val="00FD6357"/>
    <w:rsid w:val="00FF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7838673-B350-40E3-8D3F-B438D3F1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F9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70A"/>
    <w:pPr>
      <w:ind w:left="720"/>
      <w:contextualSpacing/>
    </w:pPr>
  </w:style>
  <w:style w:type="paragraph" w:customStyle="1" w:styleId="ConsPlusNormal">
    <w:name w:val="ConsPlusNormal"/>
    <w:rsid w:val="00D834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D834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83416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6B0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7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0259D-5AFB-4DAA-8942-DA77FE948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Воронин Андрей Николаевич</cp:lastModifiedBy>
  <cp:revision>4</cp:revision>
  <cp:lastPrinted>2017-02-28T10:23:00Z</cp:lastPrinted>
  <dcterms:created xsi:type="dcterms:W3CDTF">2018-07-19T13:48:00Z</dcterms:created>
  <dcterms:modified xsi:type="dcterms:W3CDTF">2018-07-19T14:09:00Z</dcterms:modified>
</cp:coreProperties>
</file>